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5BE6" w14:textId="4A19E770" w:rsidR="005E6541" w:rsidRPr="00617FDD" w:rsidRDefault="005E6541" w:rsidP="005E6541">
      <w:pPr>
        <w:tabs>
          <w:tab w:val="left" w:pos="4245"/>
        </w:tabs>
        <w:rPr>
          <w:rFonts w:ascii="Arial" w:hAnsi="Arial" w:cs="Arial"/>
          <w:b/>
          <w:bCs/>
        </w:rPr>
      </w:pPr>
      <w:r w:rsidRPr="00617FDD">
        <w:rPr>
          <w:rFonts w:ascii="Arial" w:hAnsi="Arial" w:cs="Arial"/>
          <w:b/>
          <w:bCs/>
        </w:rPr>
        <w:t xml:space="preserve">Adempimenti e scadenze per </w:t>
      </w:r>
      <w:r w:rsidR="00864B57" w:rsidRPr="00617FDD">
        <w:rPr>
          <w:rFonts w:ascii="Arial" w:hAnsi="Arial" w:cs="Arial"/>
          <w:b/>
          <w:bCs/>
        </w:rPr>
        <w:t xml:space="preserve">i dottorandi </w:t>
      </w:r>
      <w:bookmarkStart w:id="0" w:name="_GoBack"/>
      <w:bookmarkEnd w:id="0"/>
    </w:p>
    <w:p w14:paraId="7D4F0D1B" w14:textId="061C1E8A" w:rsidR="00864B57" w:rsidRPr="00617FDD" w:rsidRDefault="00864B57" w:rsidP="005E6541">
      <w:pPr>
        <w:pStyle w:val="Paragrafoelenco"/>
        <w:numPr>
          <w:ilvl w:val="0"/>
          <w:numId w:val="3"/>
        </w:numPr>
        <w:tabs>
          <w:tab w:val="left" w:pos="4245"/>
        </w:tabs>
        <w:rPr>
          <w:rFonts w:ascii="Arial" w:hAnsi="Arial" w:cs="Arial"/>
          <w:b/>
          <w:bCs/>
        </w:rPr>
      </w:pPr>
      <w:r w:rsidRPr="00617FDD">
        <w:rPr>
          <w:rFonts w:ascii="Arial" w:hAnsi="Arial" w:cs="Arial"/>
          <w:b/>
          <w:bCs/>
          <w:color w:val="C00000"/>
        </w:rPr>
        <w:t>Entro la scadenza fissata dal coordinare (</w:t>
      </w:r>
      <w:r w:rsidR="004619AE" w:rsidRPr="00617FDD">
        <w:rPr>
          <w:rFonts w:ascii="Arial" w:hAnsi="Arial" w:cs="Arial"/>
          <w:b/>
          <w:bCs/>
          <w:color w:val="C00000"/>
        </w:rPr>
        <w:t>settem</w:t>
      </w:r>
      <w:r w:rsidRPr="00617FDD">
        <w:rPr>
          <w:rFonts w:ascii="Arial" w:hAnsi="Arial" w:cs="Arial"/>
          <w:b/>
          <w:bCs/>
          <w:color w:val="C00000"/>
        </w:rPr>
        <w:t>bre/</w:t>
      </w:r>
      <w:proofErr w:type="gramStart"/>
      <w:r w:rsidR="004619AE" w:rsidRPr="00617FDD">
        <w:rPr>
          <w:rFonts w:ascii="Arial" w:hAnsi="Arial" w:cs="Arial"/>
          <w:b/>
          <w:bCs/>
          <w:color w:val="C00000"/>
        </w:rPr>
        <w:t>ottobre</w:t>
      </w:r>
      <w:r w:rsidRPr="00617FDD">
        <w:rPr>
          <w:rFonts w:ascii="Arial" w:hAnsi="Arial" w:cs="Arial"/>
          <w:b/>
          <w:bCs/>
          <w:color w:val="C00000"/>
        </w:rPr>
        <w:t>)</w:t>
      </w:r>
      <w:r w:rsidR="000E6CB4" w:rsidRPr="00617FDD">
        <w:rPr>
          <w:rFonts w:ascii="Arial" w:hAnsi="Arial" w:cs="Arial"/>
          <w:b/>
          <w:bCs/>
        </w:rPr>
        <w:t xml:space="preserve">   </w:t>
      </w:r>
      <w:proofErr w:type="gramEnd"/>
      <w:r w:rsidR="000E6CB4" w:rsidRPr="00617FDD">
        <w:rPr>
          <w:rFonts w:ascii="Arial" w:hAnsi="Arial" w:cs="Arial"/>
          <w:b/>
          <w:bCs/>
        </w:rPr>
        <w:t xml:space="preserve">                                            </w:t>
      </w:r>
      <w:r w:rsidRPr="00617FDD">
        <w:rPr>
          <w:rFonts w:ascii="Arial" w:hAnsi="Arial" w:cs="Arial"/>
        </w:rPr>
        <w:t>Predisporre la relazione sull’attività svolta per il passaggio all’anno successivo di corso o per l’ammissione all’esame finale</w:t>
      </w:r>
    </w:p>
    <w:p w14:paraId="3335ACE0" w14:textId="77777777" w:rsidR="001B0907" w:rsidRPr="00617FDD" w:rsidRDefault="001B0907" w:rsidP="001B0907">
      <w:pPr>
        <w:pStyle w:val="Paragrafoelenco"/>
        <w:tabs>
          <w:tab w:val="left" w:pos="4245"/>
        </w:tabs>
        <w:rPr>
          <w:rFonts w:ascii="Arial" w:hAnsi="Arial" w:cs="Arial"/>
          <w:b/>
          <w:bCs/>
        </w:rPr>
      </w:pPr>
    </w:p>
    <w:p w14:paraId="73885847" w14:textId="1C0038C9" w:rsidR="004619AE" w:rsidRPr="00617FDD" w:rsidRDefault="004619AE" w:rsidP="00FA2539">
      <w:pPr>
        <w:pStyle w:val="Paragrafoelenco"/>
        <w:numPr>
          <w:ilvl w:val="0"/>
          <w:numId w:val="1"/>
        </w:numPr>
        <w:tabs>
          <w:tab w:val="left" w:pos="4245"/>
        </w:tabs>
        <w:spacing w:before="120"/>
        <w:ind w:left="782" w:hanging="357"/>
        <w:rPr>
          <w:rFonts w:ascii="Arial" w:hAnsi="Arial" w:cs="Arial"/>
        </w:rPr>
      </w:pPr>
      <w:r w:rsidRPr="00617FDD">
        <w:rPr>
          <w:rFonts w:ascii="Arial" w:hAnsi="Arial" w:cs="Arial"/>
          <w:b/>
          <w:bCs/>
          <w:color w:val="C00000"/>
        </w:rPr>
        <w:t xml:space="preserve">Entro il 30 </w:t>
      </w:r>
      <w:proofErr w:type="gramStart"/>
      <w:r w:rsidR="005E6541" w:rsidRPr="00617FDD">
        <w:rPr>
          <w:rFonts w:ascii="Arial" w:hAnsi="Arial" w:cs="Arial"/>
          <w:b/>
          <w:bCs/>
          <w:color w:val="C00000"/>
        </w:rPr>
        <w:t>Novembre</w:t>
      </w:r>
      <w:proofErr w:type="gramEnd"/>
      <w:r w:rsidR="005E6541" w:rsidRPr="00617FDD">
        <w:rPr>
          <w:rFonts w:ascii="Arial" w:hAnsi="Arial" w:cs="Arial"/>
          <w:b/>
          <w:bCs/>
          <w:color w:val="C00000"/>
        </w:rPr>
        <w:t xml:space="preserve"> </w:t>
      </w:r>
      <w:r w:rsidR="000E6CB4" w:rsidRPr="00617FDD">
        <w:rPr>
          <w:rFonts w:ascii="Arial" w:hAnsi="Arial" w:cs="Arial"/>
          <w:b/>
          <w:bCs/>
          <w:color w:val="C00000"/>
        </w:rPr>
        <w:t xml:space="preserve">                                                                                                                                                 </w:t>
      </w:r>
      <w:r w:rsidR="005E6541" w:rsidRPr="00617FDD">
        <w:rPr>
          <w:rFonts w:ascii="Arial" w:hAnsi="Arial" w:cs="Arial"/>
          <w:b/>
          <w:bCs/>
          <w:color w:val="C00000"/>
        </w:rPr>
        <w:t xml:space="preserve"> </w:t>
      </w:r>
      <w:r w:rsidRPr="00617FDD">
        <w:rPr>
          <w:rFonts w:ascii="Arial" w:hAnsi="Arial" w:cs="Arial"/>
          <w:b/>
          <w:bCs/>
          <w:color w:val="C00000"/>
        </w:rPr>
        <w:t xml:space="preserve"> </w:t>
      </w:r>
      <w:r w:rsidRPr="00617FDD">
        <w:rPr>
          <w:rFonts w:ascii="Arial" w:hAnsi="Arial" w:cs="Arial"/>
        </w:rPr>
        <w:t>I dottorandi ammessi all’esame finale dal Collegio docenti</w:t>
      </w:r>
      <w:r w:rsidR="00617FDD" w:rsidRPr="00617FDD">
        <w:rPr>
          <w:rFonts w:ascii="Arial" w:hAnsi="Arial" w:cs="Arial"/>
        </w:rPr>
        <w:t xml:space="preserve"> </w:t>
      </w:r>
      <w:r w:rsidRPr="00617FDD">
        <w:rPr>
          <w:rFonts w:ascii="Arial" w:hAnsi="Arial" w:cs="Arial"/>
        </w:rPr>
        <w:t>dovranno</w:t>
      </w:r>
      <w:r w:rsidRPr="00617FDD">
        <w:rPr>
          <w:rFonts w:ascii="Arial" w:hAnsi="Arial" w:cs="Arial"/>
          <w:b/>
          <w:bCs/>
        </w:rPr>
        <w:t>:</w:t>
      </w:r>
      <w:r w:rsidR="005E6541" w:rsidRPr="00617FDD">
        <w:rPr>
          <w:rFonts w:ascii="Arial" w:hAnsi="Arial" w:cs="Arial"/>
          <w:b/>
          <w:bCs/>
        </w:rPr>
        <w:t xml:space="preserve">                                                     </w:t>
      </w:r>
    </w:p>
    <w:p w14:paraId="06B88EF4" w14:textId="77777777" w:rsidR="001B0907" w:rsidRPr="00617FDD" w:rsidRDefault="005E6541" w:rsidP="00A06624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617FDD">
        <w:rPr>
          <w:rFonts w:ascii="Arial" w:hAnsi="Arial" w:cs="Arial"/>
        </w:rPr>
        <w:t>- Inviare dalla propria area riservata Esse3web al link https://www.univpm.it/Entra/Ricerca/Dottorato di Ricerca/Manuali   la domanda di ammissione all’esame finale, la relazione sull’attività svolta nel triennio e sulle eventuali pubblicazioni e la dichiarazione di condivisione tesi con il tutor</w:t>
      </w:r>
      <w:r w:rsidR="00BC590E" w:rsidRPr="00617FDD">
        <w:rPr>
          <w:rFonts w:ascii="Arial" w:hAnsi="Arial" w:cs="Arial"/>
        </w:rPr>
        <w:t xml:space="preserve"> secondo il  fac-simile</w:t>
      </w:r>
      <w:r w:rsidRPr="00617FDD">
        <w:rPr>
          <w:rFonts w:ascii="Arial" w:hAnsi="Arial" w:cs="Arial"/>
        </w:rPr>
        <w:t xml:space="preserve">;                                                                                                - depositare, utilizzando la procedura raggiungibile dal link </w:t>
      </w:r>
      <w:hyperlink r:id="rId5" w:history="1">
        <w:r w:rsidR="00EE1332" w:rsidRPr="00617FDD">
          <w:rPr>
            <w:rStyle w:val="Collegamentoipertestuale"/>
            <w:rFonts w:ascii="Arial" w:hAnsi="Arial" w:cs="Arial"/>
          </w:rPr>
          <w:t>https://prodapps.econ.univpm.it/tesi/index.php</w:t>
        </w:r>
      </w:hyperlink>
      <w:r w:rsidRPr="00617FDD">
        <w:rPr>
          <w:rFonts w:ascii="Arial" w:hAnsi="Arial" w:cs="Arial"/>
        </w:rPr>
        <w:t xml:space="preserve"> la tesi di dottorato. Tal</w:t>
      </w:r>
      <w:r w:rsidR="00BD3858" w:rsidRPr="00617FDD">
        <w:rPr>
          <w:rFonts w:ascii="Arial" w:hAnsi="Arial" w:cs="Arial"/>
        </w:rPr>
        <w:t>e</w:t>
      </w:r>
      <w:r w:rsidRPr="00617FDD">
        <w:rPr>
          <w:rFonts w:ascii="Arial" w:hAnsi="Arial" w:cs="Arial"/>
        </w:rPr>
        <w:t xml:space="preserve"> document</w:t>
      </w:r>
      <w:r w:rsidR="00BD3858" w:rsidRPr="00617FDD">
        <w:rPr>
          <w:rFonts w:ascii="Arial" w:hAnsi="Arial" w:cs="Arial"/>
        </w:rPr>
        <w:t>o</w:t>
      </w:r>
      <w:r w:rsidRPr="00617FDD">
        <w:rPr>
          <w:rFonts w:ascii="Arial" w:hAnsi="Arial" w:cs="Arial"/>
        </w:rPr>
        <w:t xml:space="preserve"> verr</w:t>
      </w:r>
      <w:r w:rsidR="00BD3858" w:rsidRPr="00617FDD">
        <w:rPr>
          <w:rFonts w:ascii="Arial" w:hAnsi="Arial" w:cs="Arial"/>
        </w:rPr>
        <w:t>à</w:t>
      </w:r>
      <w:r w:rsidRPr="00617FDD">
        <w:rPr>
          <w:rFonts w:ascii="Arial" w:hAnsi="Arial" w:cs="Arial"/>
        </w:rPr>
        <w:t xml:space="preserve"> trasmess</w:t>
      </w:r>
      <w:r w:rsidR="00BD3858" w:rsidRPr="00617FDD">
        <w:rPr>
          <w:rFonts w:ascii="Arial" w:hAnsi="Arial" w:cs="Arial"/>
        </w:rPr>
        <w:t>o</w:t>
      </w:r>
      <w:r w:rsidRPr="00617FDD">
        <w:rPr>
          <w:rFonts w:ascii="Arial" w:hAnsi="Arial" w:cs="Arial"/>
        </w:rPr>
        <w:t xml:space="preserve"> dall’Amministrazione universitaria a due docenti valutatori individuati dal Collegio Docenti del Dottorato.           </w:t>
      </w:r>
    </w:p>
    <w:p w14:paraId="0644CE0E" w14:textId="7E29052D" w:rsidR="001B0907" w:rsidRPr="00617FDD" w:rsidRDefault="005E6541" w:rsidP="00A06624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617FDD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14:paraId="587E95D4" w14:textId="2D35DBFA" w:rsidR="005E6541" w:rsidRPr="00617FDD" w:rsidRDefault="005E6541" w:rsidP="001B0907">
      <w:pPr>
        <w:pStyle w:val="Paragrafoelenco"/>
        <w:numPr>
          <w:ilvl w:val="0"/>
          <w:numId w:val="1"/>
        </w:numPr>
        <w:tabs>
          <w:tab w:val="left" w:pos="4245"/>
        </w:tabs>
        <w:rPr>
          <w:rFonts w:ascii="Arial" w:hAnsi="Arial" w:cs="Arial"/>
        </w:rPr>
      </w:pPr>
      <w:r w:rsidRPr="00617FDD">
        <w:rPr>
          <w:rFonts w:ascii="Arial" w:hAnsi="Arial" w:cs="Arial"/>
          <w:b/>
          <w:bCs/>
          <w:color w:val="C00000"/>
        </w:rPr>
        <w:t>Entro il 15</w:t>
      </w:r>
      <w:r w:rsidR="004619AE" w:rsidRPr="00617FDD">
        <w:rPr>
          <w:rFonts w:ascii="Arial" w:hAnsi="Arial" w:cs="Arial"/>
          <w:b/>
          <w:bCs/>
          <w:color w:val="C00000"/>
        </w:rPr>
        <w:t xml:space="preserve"> febbraio</w:t>
      </w:r>
      <w:r w:rsidRPr="00617FDD">
        <w:rPr>
          <w:rFonts w:ascii="Arial" w:hAnsi="Arial" w:cs="Arial"/>
          <w:b/>
          <w:bCs/>
          <w:color w:val="C00000"/>
        </w:rPr>
        <w:t>.</w:t>
      </w:r>
      <w:r w:rsidRPr="00617FDD">
        <w:rPr>
          <w:rFonts w:ascii="Arial" w:hAnsi="Arial" w:cs="Arial"/>
        </w:rPr>
        <w:t xml:space="preserve"> </w:t>
      </w:r>
      <w:r w:rsidR="004619AE" w:rsidRPr="00617FDD">
        <w:rPr>
          <w:rFonts w:ascii="Arial" w:hAnsi="Arial" w:cs="Arial"/>
        </w:rPr>
        <w:t>I dottorandi ammessi all’esame finale dovranno</w:t>
      </w:r>
    </w:p>
    <w:p w14:paraId="02A88597" w14:textId="7150E700" w:rsidR="000E6CB4" w:rsidRPr="00617FDD" w:rsidRDefault="005E6541" w:rsidP="005E6541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617FDD">
        <w:rPr>
          <w:rFonts w:ascii="Arial" w:hAnsi="Arial" w:cs="Arial"/>
        </w:rPr>
        <w:t xml:space="preserve">-  inviare dalla propria area riservata Esse3web la dichiarazione relativa al deposito elettronico della tesi definitiva e il frontespizio della tesi debitamente firmato dal dottorando e dal coordinatore/tutor.                                                                                                                                              -   depositare utilizzando la procedura raggiungibile dal link  </w:t>
      </w:r>
      <w:hyperlink r:id="rId6" w:history="1">
        <w:r w:rsidRPr="00617FDD">
          <w:rPr>
            <w:rStyle w:val="Collegamentoipertestuale"/>
            <w:rFonts w:ascii="Arial" w:hAnsi="Arial" w:cs="Arial"/>
          </w:rPr>
          <w:t>https://prodapps.econ.univpm.it/tesi.definitive/</w:t>
        </w:r>
      </w:hyperlink>
      <w:r w:rsidRPr="00617FDD">
        <w:rPr>
          <w:rFonts w:ascii="Arial" w:hAnsi="Arial" w:cs="Arial"/>
        </w:rPr>
        <w:t xml:space="preserve">  la tesi definitiva unitamente ai file contenenti i giudizi dei valutatori.                                                                                                                                             -  Depositare la tesi definitiva unitamente a due brevi abstract in lingua italiana e inglese utilizzando la procedura raggiungibile al link https:/iris.univpm.it/         </w:t>
      </w:r>
    </w:p>
    <w:p w14:paraId="47BAEC53" w14:textId="77777777" w:rsidR="001B0907" w:rsidRPr="00617FDD" w:rsidRDefault="001B0907" w:rsidP="005E6541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</w:p>
    <w:p w14:paraId="3998791A" w14:textId="35B3B83E" w:rsidR="000E6CB4" w:rsidRPr="00617FDD" w:rsidRDefault="000E6CB4" w:rsidP="00E77E87">
      <w:pPr>
        <w:pStyle w:val="Paragrafoelenco"/>
        <w:numPr>
          <w:ilvl w:val="0"/>
          <w:numId w:val="1"/>
        </w:numPr>
        <w:tabs>
          <w:tab w:val="left" w:pos="4245"/>
        </w:tabs>
        <w:rPr>
          <w:rFonts w:ascii="Arial" w:hAnsi="Arial" w:cs="Arial"/>
        </w:rPr>
      </w:pPr>
      <w:r w:rsidRPr="00617FDD">
        <w:rPr>
          <w:rFonts w:ascii="Arial" w:hAnsi="Arial" w:cs="Arial"/>
          <w:b/>
          <w:bCs/>
          <w:color w:val="C00000"/>
        </w:rPr>
        <w:t xml:space="preserve">Entro il 15 luglio.                                                                                                                                                  </w:t>
      </w:r>
      <w:r w:rsidRPr="00617FDD">
        <w:rPr>
          <w:rFonts w:ascii="Arial" w:hAnsi="Arial" w:cs="Arial"/>
        </w:rPr>
        <w:t>I dottorandi ammessi all’esame finale che hanno dovuto apportare modifiche sostanziali alla tesi a seguito del giudizio dei valutatori, dovranno depositare la tesi corretta per sostenere l’esame nella seconda sessione (entro ottobre)</w:t>
      </w:r>
      <w:r w:rsidR="007A7D29" w:rsidRPr="00617FDD">
        <w:rPr>
          <w:rFonts w:ascii="Arial" w:hAnsi="Arial" w:cs="Arial"/>
        </w:rPr>
        <w:t>, secondo le indicazioni che verranno fornite dall’Amministrazione universitaria</w:t>
      </w:r>
      <w:r w:rsidRPr="00617FDD">
        <w:rPr>
          <w:rFonts w:ascii="Arial" w:hAnsi="Arial" w:cs="Arial"/>
        </w:rPr>
        <w:t>.</w:t>
      </w:r>
    </w:p>
    <w:p w14:paraId="6D05B751" w14:textId="0F56A06E" w:rsidR="005E6541" w:rsidRPr="00617FDD" w:rsidRDefault="005E6541" w:rsidP="005E6541">
      <w:pPr>
        <w:pStyle w:val="Paragrafoelenco"/>
        <w:tabs>
          <w:tab w:val="left" w:pos="4245"/>
        </w:tabs>
        <w:ind w:left="785"/>
        <w:rPr>
          <w:rFonts w:ascii="Arial" w:hAnsi="Arial" w:cs="Arial"/>
          <w:b/>
          <w:bCs/>
          <w:color w:val="C00000"/>
        </w:rPr>
      </w:pPr>
    </w:p>
    <w:p w14:paraId="09555523" w14:textId="5F1B31E2" w:rsidR="005E6541" w:rsidRPr="00617FDD" w:rsidRDefault="005E6541" w:rsidP="005E6541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617FDD">
        <w:rPr>
          <w:rFonts w:ascii="Arial" w:hAnsi="Arial" w:cs="Arial"/>
        </w:rPr>
        <w:t xml:space="preserve">I dottorandi dovranno </w:t>
      </w:r>
      <w:r w:rsidR="000E6CB4" w:rsidRPr="00617FDD">
        <w:rPr>
          <w:rFonts w:ascii="Arial" w:hAnsi="Arial" w:cs="Arial"/>
        </w:rPr>
        <w:t xml:space="preserve">comunque </w:t>
      </w:r>
      <w:r w:rsidRPr="00617FDD">
        <w:rPr>
          <w:rFonts w:ascii="Arial" w:hAnsi="Arial" w:cs="Arial"/>
        </w:rPr>
        <w:t>attenersi a quanto indicato dal Regolamento Dottorato di Ricerca dell’Ateneo e comunicato loro direttamente dall’Amministrazione universitaria.</w:t>
      </w:r>
    </w:p>
    <w:p w14:paraId="32FBEE91" w14:textId="77777777" w:rsidR="005E6541" w:rsidRPr="00FA2539" w:rsidRDefault="005E6541" w:rsidP="005E6541">
      <w:pPr>
        <w:pStyle w:val="Paragrafoelenco"/>
        <w:tabs>
          <w:tab w:val="left" w:pos="4245"/>
        </w:tabs>
        <w:ind w:left="785"/>
        <w:rPr>
          <w:rFonts w:ascii="Arial" w:hAnsi="Arial" w:cs="Arial"/>
          <w:color w:val="C00000"/>
        </w:rPr>
      </w:pPr>
    </w:p>
    <w:p w14:paraId="6C20C2BC" w14:textId="77777777" w:rsidR="00CE1FD2" w:rsidRDefault="00CE1FD2"/>
    <w:sectPr w:rsidR="00CE1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4FC1"/>
    <w:multiLevelType w:val="hybridMultilevel"/>
    <w:tmpl w:val="420C3C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AE7"/>
    <w:multiLevelType w:val="hybridMultilevel"/>
    <w:tmpl w:val="DC86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7B9"/>
    <w:rsid w:val="000E6CB4"/>
    <w:rsid w:val="001B0907"/>
    <w:rsid w:val="004619AE"/>
    <w:rsid w:val="005E6541"/>
    <w:rsid w:val="00617FDD"/>
    <w:rsid w:val="00730CFF"/>
    <w:rsid w:val="007A7D29"/>
    <w:rsid w:val="00806078"/>
    <w:rsid w:val="00864B57"/>
    <w:rsid w:val="00A06624"/>
    <w:rsid w:val="00BC590E"/>
    <w:rsid w:val="00BD3858"/>
    <w:rsid w:val="00CE1FD2"/>
    <w:rsid w:val="00DB67B9"/>
    <w:rsid w:val="00EE1332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AA6"/>
  <w15:chartTrackingRefBased/>
  <w15:docId w15:val="{8602AA7C-B939-4A9A-ACF9-5F2FA8E6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5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654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E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apps.econ.univpm.it/tesi.definitive/" TargetMode="External"/><Relationship Id="rId5" Type="http://schemas.openxmlformats.org/officeDocument/2006/relationships/hyperlink" Target="https://prodapps.econ.univpm.it/tes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AGAZZANI</dc:creator>
  <cp:keywords/>
  <dc:description/>
  <cp:lastModifiedBy>LORIS BENEDETTI</cp:lastModifiedBy>
  <cp:revision>2</cp:revision>
  <dcterms:created xsi:type="dcterms:W3CDTF">2020-11-20T11:10:00Z</dcterms:created>
  <dcterms:modified xsi:type="dcterms:W3CDTF">2020-11-20T11:10:00Z</dcterms:modified>
</cp:coreProperties>
</file>